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Thompson Memorial Presbyterian Church</w:t>
      </w:r>
    </w:p>
    <w:p>
      <w:pPr>
        <w:pStyle w:val="Default"/>
        <w:bidi w:val="0"/>
        <w:ind w:left="0" w:right="0" w:firstLine="0"/>
        <w:jc w:val="center"/>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 xml:space="preserve">Highlights </w:t>
      </w:r>
      <w:r>
        <w:rPr>
          <w:b w:val="1"/>
          <w:bCs w:val="1"/>
          <w:sz w:val="30"/>
          <w:szCs w:val="30"/>
          <w:u w:color="000000"/>
          <w:rtl w:val="0"/>
          <w:lang w:val="en-US"/>
          <w14:textOutline w14:w="12700" w14:cap="flat">
            <w14:noFill/>
            <w14:miter w14:lim="400000"/>
          </w14:textOutline>
        </w:rPr>
        <w:t>of Session</w:t>
      </w:r>
    </w:p>
    <w:p>
      <w:pPr>
        <w:pStyle w:val="Default"/>
        <w:bidi w:val="0"/>
        <w:ind w:left="0" w:right="0" w:firstLine="0"/>
        <w:jc w:val="center"/>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 xml:space="preserve">March </w:t>
      </w:r>
      <w:r>
        <w:rPr>
          <w:b w:val="1"/>
          <w:bCs w:val="1"/>
          <w:sz w:val="30"/>
          <w:szCs w:val="30"/>
          <w:u w:color="000000"/>
          <w:rtl w:val="0"/>
          <w:lang w:val="en-US"/>
          <w14:textOutline w14:w="12700" w14:cap="flat">
            <w14:noFill/>
            <w14:miter w14:lim="400000"/>
          </w14:textOutline>
        </w:rPr>
        <w:t>26</w:t>
      </w:r>
      <w:r>
        <w:rPr>
          <w:b w:val="1"/>
          <w:bCs w:val="1"/>
          <w:sz w:val="30"/>
          <w:szCs w:val="30"/>
          <w:u w:color="000000"/>
          <w:rtl w:val="0"/>
          <w:lang w:val="en-US"/>
          <w14:textOutline w14:w="12700" w14:cap="flat">
            <w14:noFill/>
            <w14:miter w14:lim="400000"/>
          </w14:textOutline>
        </w:rPr>
        <w:t>, 2024</w:t>
      </w:r>
    </w:p>
    <w:p>
      <w:pPr>
        <w:pStyle w:val="Default"/>
        <w:bidi w:val="0"/>
        <w:ind w:left="0" w:right="0" w:firstLine="0"/>
        <w:jc w:val="both"/>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ab/>
      </w: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The Session of Thompson Memorial Presbyterian Church held a stated meeting on March </w:t>
      </w:r>
      <w:r>
        <w:rPr>
          <w:sz w:val="30"/>
          <w:szCs w:val="30"/>
          <w:u w:color="000000"/>
          <w:rtl w:val="0"/>
          <w:lang w:val="en-US"/>
          <w14:textOutline w14:w="12700" w14:cap="flat">
            <w14:noFill/>
            <w14:miter w14:lim="400000"/>
          </w14:textOutline>
        </w:rPr>
        <w:t>26</w:t>
      </w:r>
      <w:r>
        <w:rPr>
          <w:sz w:val="30"/>
          <w:szCs w:val="30"/>
          <w:u w:color="000000"/>
          <w:rtl w:val="0"/>
          <w:lang w:val="en-US"/>
          <w14:textOutline w14:w="12700" w14:cap="flat">
            <w14:noFill/>
            <w14:miter w14:lim="400000"/>
          </w14:textOutline>
        </w:rPr>
        <w:t xml:space="preserve">, 2024. </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Devotions</w:t>
      </w:r>
      <w:r>
        <w:rPr>
          <w:sz w:val="30"/>
          <w:szCs w:val="30"/>
          <w:u w:color="000000"/>
          <w:rtl w:val="0"/>
          <w:lang w:val="en-US"/>
          <w14:textOutline w14:w="12700" w14:cap="flat">
            <w14:noFill/>
            <w14:miter w14:lim="400000"/>
          </w14:textOutline>
        </w:rPr>
        <w:t xml:space="preserve"> were led by Tracey Jefferson from Luke 8:4-14, The Parable of the Sower.</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Clerk</w:t>
      </w:r>
      <w:r>
        <w:rPr>
          <w:b w:val="1"/>
          <w:bCs w:val="1"/>
          <w:sz w:val="30"/>
          <w:szCs w:val="30"/>
          <w:u w:color="000000"/>
          <w:rtl w:val="0"/>
          <w:lang w:val="en-US"/>
          <w14:textOutline w14:w="12700" w14:cap="flat">
            <w14:noFill/>
            <w14:miter w14:lim="400000"/>
          </w14:textOutline>
        </w:rPr>
        <w:t>’</w:t>
      </w:r>
      <w:r>
        <w:rPr>
          <w:b w:val="1"/>
          <w:bCs w:val="1"/>
          <w:sz w:val="30"/>
          <w:szCs w:val="30"/>
          <w:u w:color="000000"/>
          <w:rtl w:val="0"/>
          <w:lang w:val="en-US"/>
          <w14:textOutline w14:w="12700" w14:cap="flat">
            <w14:noFill/>
            <w14:miter w14:lim="400000"/>
          </w14:textOutline>
        </w:rPr>
        <w:t>s Report</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Communion will be served on April 7, 2024. Elders assisting at </w:t>
      </w: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9:00 am are Tom Barford</w:t>
      </w:r>
      <w:r>
        <w:rPr>
          <w:sz w:val="30"/>
          <w:szCs w:val="30"/>
          <w:u w:color="000000"/>
          <w:rtl w:val="0"/>
          <w:lang w:val="en-US"/>
          <w14:textOutline w14:w="12700" w14:cap="flat">
            <w14:noFill/>
            <w14:miter w14:lim="400000"/>
          </w14:textOutline>
        </w:rPr>
        <w:t xml:space="preserve">, Trish Chinoy, Tracey Jefferson, and </w:t>
      </w:r>
      <w:r>
        <w:rPr>
          <w:sz w:val="30"/>
          <w:szCs w:val="30"/>
          <w:u w:color="000000"/>
          <w:rtl w:val="0"/>
          <w:lang w:val="en-US"/>
          <w14:textOutline w14:w="12700" w14:cap="flat">
            <w14:noFill/>
            <w14:miter w14:lim="400000"/>
          </w14:textOutline>
        </w:rPr>
        <w:t xml:space="preserve">Sue Wert and at 11:00 are Jeff Campbell and Tim Sandford. </w:t>
      </w:r>
    </w:p>
    <w:p>
      <w:pPr>
        <w:pStyle w:val="Default"/>
        <w:bidi w:val="0"/>
        <w:ind w:left="0" w:right="0" w:firstLine="0"/>
        <w:jc w:val="both"/>
        <w:rPr>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Scarlett Nickels will be baptized on April 21,2024. Judy Cronise will be the elder in attendance. </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Old Business</w:t>
      </w:r>
    </w:p>
    <w:p>
      <w:pPr>
        <w:pStyle w:val="Default"/>
        <w:bidi w:val="0"/>
        <w:ind w:left="0" w:right="0" w:firstLine="0"/>
        <w:jc w:val="both"/>
        <w:rPr>
          <w:b w:val="1"/>
          <w:bCs w:val="1"/>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The installation of the security system and generator are nearing completion. </w:t>
      </w:r>
      <w:r>
        <w:rPr>
          <w:sz w:val="30"/>
          <w:szCs w:val="30"/>
          <w:u w:color="000000"/>
          <w:rtl w:val="0"/>
          <w:lang w:val="en-US"/>
          <w14:textOutline w14:w="12700" w14:cap="flat">
            <w14:noFill/>
            <w14:miter w14:lim="400000"/>
          </w14:textOutline>
        </w:rPr>
        <w:t>There are some problems with the sanctuary locks. Holicong is looking into the matter. Brad Michael is working on the key fobs and making progress. The generator is still not functional.</w:t>
      </w:r>
    </w:p>
    <w:p>
      <w:pPr>
        <w:pStyle w:val="Default"/>
        <w:bidi w:val="0"/>
        <w:ind w:left="0" w:right="0" w:firstLine="0"/>
        <w:jc w:val="both"/>
        <w:rPr>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The Personnel Policy Manual was approved with amendments. </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New Business</w:t>
      </w:r>
    </w:p>
    <w:p>
      <w:pPr>
        <w:pStyle w:val="Default"/>
        <w:bidi w:val="0"/>
        <w:ind w:left="0" w:right="0" w:firstLine="0"/>
        <w:jc w:val="both"/>
        <w:rPr>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A brief Congregational Meeting will be held on April 7, 2024, for the election of two new deacons.</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The Presbytery of Philadelphia will hold their scheduled </w:t>
      </w:r>
      <w:r>
        <w:rPr>
          <w:sz w:val="30"/>
          <w:szCs w:val="30"/>
          <w:u w:color="000000"/>
          <w:rtl w:val="0"/>
          <w:lang w:val="en-US"/>
          <w14:textOutline w14:w="12700" w14:cap="flat">
            <w14:noFill/>
            <w14:miter w14:lim="400000"/>
          </w14:textOutline>
        </w:rPr>
        <w:t xml:space="preserve">April </w:t>
      </w:r>
      <w:r>
        <w:rPr>
          <w:sz w:val="30"/>
          <w:szCs w:val="30"/>
          <w:u w:color="000000"/>
          <w:rtl w:val="0"/>
          <w:lang w:val="en-US"/>
          <w14:textOutline w14:w="12700" w14:cap="flat">
            <w14:noFill/>
            <w14:miter w14:lim="400000"/>
          </w14:textOutline>
        </w:rPr>
        <w:t>meeting at Thompson Church. We will provide food and a radical welcome.</w:t>
      </w: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We expect approximately 125 people to attend.</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New members were presented to session and approved. We have 19 new members joining. They come from a variety of backgrounds. A discussion followed about the process of the new members class. </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Emily Harris, a fourth year student at Princeton Theological Seminary will be interning with us this summer and in the fall. </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We have hired a new Administrative Assistant, Julie Perri. A new business Administrator is hired and will begin next week. </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A discussion ensued about the access to the Glenmeade account for the cemetery financial secretary. Kurt Thompson will facilitate this. </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A Corporate Resolution of the Session was approved. The resolution allows the clerk, Judy Cronise, and the treasurer, Sue Schaub, to sign or initial  to accept documents for The Grant.</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b w:val="1"/>
          <w:bCs w:val="1"/>
          <w:sz w:val="30"/>
          <w:szCs w:val="30"/>
          <w:u w:color="000000"/>
          <w:rtl w:val="0"/>
          <w:lang w:val="en-US"/>
          <w14:textOutline w14:w="12700" w14:cap="flat">
            <w14:noFill/>
            <w14:miter w14:lim="400000"/>
          </w14:textOutline>
        </w:rPr>
      </w:pPr>
      <w:r>
        <w:rPr>
          <w:b w:val="1"/>
          <w:bCs w:val="1"/>
          <w:sz w:val="30"/>
          <w:szCs w:val="30"/>
          <w:u w:color="000000"/>
          <w:rtl w:val="0"/>
          <w:lang w:val="en-US"/>
          <w14:textOutline w14:w="12700" w14:cap="flat">
            <w14:noFill/>
            <w14:miter w14:lim="400000"/>
          </w14:textOutline>
        </w:rPr>
        <w:t>Reports</w:t>
      </w:r>
    </w:p>
    <w:p>
      <w:pPr>
        <w:pStyle w:val="Default"/>
        <w:bidi w:val="0"/>
        <w:ind w:left="0" w:right="0" w:firstLine="0"/>
        <w:jc w:val="both"/>
        <w:rPr>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Committee Reports were reviewed.</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 xml:space="preserve">The </w:t>
      </w:r>
      <w:r>
        <w:rPr>
          <w:sz w:val="30"/>
          <w:szCs w:val="30"/>
          <w:u w:color="000000"/>
          <w:rtl w:val="0"/>
          <w:lang w:val="en-US"/>
          <w14:textOutline w14:w="12700" w14:cap="flat">
            <w14:noFill/>
            <w14:miter w14:lim="400000"/>
          </w14:textOutline>
        </w:rPr>
        <w:t>meeting was adjourned with prayer by Tim Sandford</w:t>
      </w:r>
      <w:r>
        <w:rPr>
          <w:sz w:val="30"/>
          <w:szCs w:val="30"/>
          <w:u w:color="000000"/>
          <w:rtl w:val="0"/>
          <w:lang w:val="en-US"/>
          <w14:textOutline w14:w="12700" w14:cap="flat">
            <w14:noFill/>
            <w14:miter w14:lim="400000"/>
          </w14:textOutline>
        </w:rPr>
        <w:t>.</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Respectfully submitted,</w:t>
      </w:r>
    </w:p>
    <w:p>
      <w:pPr>
        <w:pStyle w:val="Default"/>
        <w:bidi w:val="0"/>
        <w:ind w:left="0" w:right="0" w:firstLine="0"/>
        <w:jc w:val="both"/>
        <w:rPr>
          <w:sz w:val="30"/>
          <w:szCs w:val="30"/>
          <w:u w:color="000000"/>
          <w:rtl w:val="0"/>
          <w:lang w:val="en-US"/>
          <w14:textOutline w14:w="12700" w14:cap="flat">
            <w14:noFill/>
            <w14:miter w14:lim="400000"/>
          </w14:textOutline>
        </w:rPr>
      </w:pPr>
    </w:p>
    <w:p>
      <w:pPr>
        <w:pStyle w:val="Default"/>
        <w:bidi w:val="0"/>
        <w:ind w:left="0" w:right="0" w:firstLine="0"/>
        <w:jc w:val="both"/>
        <w:rPr>
          <w:sz w:val="30"/>
          <w:szCs w:val="30"/>
          <w:u w:color="000000"/>
          <w:rtl w:val="0"/>
          <w:lang w:val="en-US"/>
          <w14:textOutline w14:w="12700" w14:cap="flat">
            <w14:noFill/>
            <w14:miter w14:lim="400000"/>
          </w14:textOutline>
        </w:rPr>
      </w:pPr>
      <w:r>
        <w:rPr>
          <w:sz w:val="30"/>
          <w:szCs w:val="30"/>
          <w:u w:color="000000"/>
          <w:rtl w:val="0"/>
          <w:lang w:val="en-US"/>
          <w14:textOutline w14:w="12700" w14:cap="flat">
            <w14:noFill/>
            <w14:miter w14:lim="400000"/>
          </w14:textOutline>
        </w:rPr>
        <w:t>Judy Cronise,</w:t>
      </w:r>
    </w:p>
    <w:p>
      <w:pPr>
        <w:pStyle w:val="Default"/>
        <w:bidi w:val="0"/>
        <w:ind w:left="0" w:right="0" w:firstLine="0"/>
        <w:jc w:val="both"/>
        <w:rPr>
          <w:rtl w:val="0"/>
        </w:rPr>
      </w:pPr>
      <w:r>
        <w:rPr>
          <w:sz w:val="30"/>
          <w:szCs w:val="30"/>
          <w:u w:color="000000"/>
          <w:rtl w:val="0"/>
          <w:lang w:val="en-US"/>
          <w14:textOutline w14:w="12700" w14:cap="flat">
            <w14:noFill/>
            <w14:miter w14:lim="400000"/>
          </w14:textOutline>
        </w:rPr>
        <w:t>Clerk of Session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